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b8dd" w14:textId="3aeb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Топтерек Курчумского сельского округа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Курчумского сельского округа Курчумского района Восточно-Казахстанской области от 29 апреля 2019 года № 1. Зарегистрировано Департаментом юстиции Восточно-Казахстанской области 2 мая 2019 года № 5899. Утратило силу - решением акима Курчумского сельского округа Курчумского района Восточно-Казахстанской области от 30 января 2020 года № 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Курчумского сельского округа Курчумского района Восточно-Казахстанской области от 30.01.2020 № 1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ветеринарно-санитарного инспектора Курчумского района от 29 марта 2019 года за № 238 аким Курчумского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бруцеллеза среди крупного рогатого скота в селе Топтерек Курчумского сельского округа.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Курчумского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юстиций;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течений десяти календарных дней со дня государственной регистраций настоящего решения акимата направление его копий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информаций" для официального опубликования и включения в Эталонный контрольный бланк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регистраций настоящего решения направление его копий на официальное опубликование в периодические печатные издания, распространяемые на территорий Курчумского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Курчумского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