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7023" w14:textId="6c97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сентября 2019 года № 42/7-VI. Зарегистрировано Департаментом юстиции Восточно-Казахстанской области 17 октября 2019 года № 6212.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- 6974302,5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- 565695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- 37834,9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- 6370772,6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- 7013868,2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- 39171,9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- 56833,9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- 78737,6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-78737,6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- 56812,5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6370772,6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6370772,6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6370772,6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7013868,2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299378,6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-78737,6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78737,6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