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7648" w14:textId="d407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19 октября 2018 года № 21/188-VІ "Об оказании социальной поддержки специалистам государственных организаций, проживающим и работающим в сельских населенных пунктах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октября 2019 года № 32/273-VI. Зарегистрировано Департаментом юстиции Восточно-Казахстанской области 16 октября 2019 года № 6208. Утратило силу решением Катон-Карагайского районного маслихата Восточно-Казахстанской области от 26 июня 2020 года № 40/350-VI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40/350-VI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19 октября 2018 года № 21/188-VІ "Об оказании социальной поддержки специалистам государственных организаций, проживающим и работающим в сельских населенных пунктах Катон-Карагайского района" (зарегистрировано в Реестре государственной регистрации нормативных правовых актов за номером 5-13-152, опубликовано в Эталонном контрольном банке нормативных правовых актов Республики Казахстан в электронном виде 30 ноября 2018 года),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оказывается один раз в год за счет бюджетных средств в размере 25920 (двадцать пять тысяча девятьсот двадцать)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