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fe8e" w14:textId="ebbf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2018 года № 42/2-VI "О бюджете города Алтай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4 июня 2019 года № 49/2-VI. Зарегистрировано Департаментом юстиции Восточно-Казахстанской области 5 июня 2019 года № 5993. Утратило силу решением маслихата района Алтай Восточно-Казахстанской области от 5 января 2020 года № 61/2-VI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29 декабря 2018 года № 42/2-VI "О бюджете города Зыряновска на 2019-2021 годы" (зарегистрировано в Реестре государственной регистрации нормативных правовых актов за № 5-12-182,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Алтай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623817,0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311153,0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4355,0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308309,0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645876,9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-22059,9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22059,9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22059,9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42/2-VI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645876,9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