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591d" w14:textId="1c4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42/7-VI "О бюджете поселка Новая Бухтарма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47/9-VI. Зарегистрировано Департаментом юстиции Восточно-Казахстанской области 17 апреля 2019 года № 5869. Утратило силу решением маслихата района Алтай Восточно-Казахстанской области от 5 января 2020 года № 61/4-VI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за № 5-12-184,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42124,0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11178,0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46830,3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4706,3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