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75c3" w14:textId="f937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"Казцинк" для проведения разведки полезных ископаемых в районе промышленной площадки шахты Малеевская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12 марта 2019 года № 93. Зарегистрировано Департаментом юстиции Восточно-Казахстанской области 14 марта 2019 года № 5774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района Алтай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площадью 25 га сроком на 2 года, без изъятия земельных участков у собственников и землепользователей для проведения операций по разведке полезных ископаемых (бурения поисковых оценочных скважин) в районе промышленной площадки шахты Малеевская товариществу с ограниченной ответственностью "Казцинк".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"Казцинк" обеспечить компенсацию за причиненные убытки землепользователям участков и по окончанию разведки полезных ископаемых произвести рекультивацию нарушенных земель.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района Алтай"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на официальное опубликование;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района Алтай;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 сервитута;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 Охременко.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