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fe88" w14:textId="d37f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22 ноября 2016 года № 7-5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49-4/4. Зарегистрировано Департаментом юстиции Восточно-Казахстанской области 15 января 2020 года № 6510. Утратило силу - решением Зайсанского районного маслихата Восточно-Казахстанской области от 28 сентября 2021 года № 11-4/4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28.09.2021 № 11-4/4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ноября 2016 года № 7-5 "О возмещении затрат на обучение на дому детей с ограниченными возможностями из числа инвалидов по индивидуальному учебному плану" (зарегистрированного в Реестре государственной регистрации нормативных правовых актов за номером 4786, опубликовано 2 ноября 2016 года в газете "Достык" и в Эталонном контрольном банке нормативных правовых актов Республики Казахстан в электронном виде 19 января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течении учебного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