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61bc" w14:textId="e786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10 июля 2018 года № 23/207–VI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октября 2019 года № 39/317-VI. Зарегистрировано Департаментом юстиции Восточно-Казахстанской области 20 ноября 2019 года № 6290. Утратило силу решением Жарминского районного маслихата Восточно-Казахстанской области от 30 декабря 2020 года № 53/530-VI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июля 2018 года № 23/207-VІ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5-10-148, опубликовано в Эталонном контрольном банке нормативных правовых актов Республики Казахстан в электронном виде 9 августа 2018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6,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сведения о составе лица (семьи) согласно приложению 1 к Типовым Правилам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(далее – Типовые Правила);";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Участковая комиссия в течении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 или акиму города, поселка, сельского округа.".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