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1e94" w14:textId="fb61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Жарминского районного маслихата от 21 декабря 2018 года № 28/247-VI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Жарминского района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16 июля 2019 года № 36/295-VI. Зарегистрировано Департаментом юстиции Восточно-Казахстанской области 22 июля 2019 года № 6082. Утратило силу решением Жарминского районного маслихата Восточно-Казахстанской области от 27 декабря 2019 года № 41/336-VI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41/336-VI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21 декабря 2018 года № 28/247-VI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Жарминского района на 2019 год" (зарегистрировано в Реестре государственной регистрации нормативных правовых актов за № 5-10-166, опубликовано в Эталонном контрольном банке нормативных правовых актов Республики Казахстан в электронном виде от 18 января 2019 года, в газете "Қалба тынысы" от 1 февраля 2019 года)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