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5da5" w14:textId="2665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25 июня 2019 года № 170. Зарегистрировано Департаментом юстиции Восточно-Казахстанской области 26 июня 2019 года № 6037.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Жарминского районного акимата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Жарминский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Жарминского районного акимата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Жарминского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Нургалиева Н.А.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Жарминского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Нургожин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Сахметжанова А.Ж.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2019 год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170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Жарминского районного акимата области Абай от 21.12.2023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Социальное обеспечение: специалист по социальной работе, социальный работник по уходу за престарелыми и лицами с инвалидностью, социальный работник по уходу за детьми c инвалидностью и лицами старше 18 лет с психоневрологическими заболеваниями, культорганизатор (организатор по массовой работе), инструктор по трудотерапии, музыкальный руководитель, инженер-программист (основная служба), методист, воспитатель, психолог, социальный работник по оценке и определению потребности в специальных социальных услугах, медицинская сестра, диетическая сестра, специалист по лечебной физической культуре, логопед.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Культура: методисты всех наименований (основных служб), артисты всех наименований, библиотекарь, дирижер, музыкальный руководитель, хореограф, культорганизатор (основных служб).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