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016d" w14:textId="f500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15 марта 2019 года № 31/266-VI. Зарегистрировано Департаментом юстиции Восточно-Казахстанской области 26 марта 2019 года № 5799.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марта 2019 года № 30/255-VІ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5775)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 (зарегистрировано в Реестре государственной регистрации нормативных правовых актов за № 5-10-164, опубликовано в Эталонном контрольном банке нормативных правовых актов Республики Казахстан в электронном виде 21 января 2019 года, в газете "Қалба тынысы" от 1 марта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88011,0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55761,0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88154,2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Ауэзова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70260,0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12520,0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57177,0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70260,0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Жангизтобе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75969,0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65219,0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80023,8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- 4054,8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4054,8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4054,8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207007,0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42510,0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162597,0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210728,1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- 3721,1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3721,1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3721,1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88 011,0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88 154,2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75 969,0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80 023,8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130 592,0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210 728,1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