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4738" w14:textId="2204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13 февраля 2019 года № 33. Зарегистрировано Управлением юстиции Жарминского района Департамента юстиции Восточно-Казахстанской области 18 февраля 2019 года № 5-10-168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следущие постановления акимата Жарминского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представлении кандидатам помещении для встреч с избирателями" (зарегистрировано в Реестре государственной регистрации нормативных правовых актов № 3825, опубликовано 09 апреля 2015 года в районной газете "Қалба тынысы" и в Эталонном контрольном банке нормативных правовых актов Республики Казахстан в электронном виде 10 октября 2017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местного исполнительного органа района" (зарегистрировано в Реестре государственной регистрации нормативных правовых актов № 5047, опубликовано 09 июня 2017 года в районной газете "Қалба тынысы" и в Эталонном контрольном банке нормативных правовых актов Республики Казахстан в электронном виде 17 августа 2017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населенных пунктах Жарминского района" (зарегистрировано в Реестре государственной регистрации нормативных правовых актов № 5-10-146, опубликовано 20 июля 2018 года в районной газете "Қалба тынысы" и в Эталонном контрольном банке нормативных правовых актов Республики Казахстан в электронном виде 31 августа 2018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"Аппарата акима Жарминского района" Узбекова 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