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3f98" w14:textId="d1d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18 сентября 2019 года № 34/8-VI. Зарегистрировано Департаментом юстиции Восточно-Казахстанской области 25 сентября 2019 года № 6172.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34/8-VI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Глубоковского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Глубоковского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Глубоковского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1000000 (один миллион)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входившим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назначения- в размере 100000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действий-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года-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действия- в размере 100000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Советских Социалистических Республик (далее – СССР) и его судебных коллегий, коллегии Объединенного государственного политического управления СССР, особого совещания при Народном комиссариате государственной безопасности СССР, Министерства государственной безопасности СССР, Министерства внутренних дел СССР, Комиссии Прокуратуры СССР и Народном комиссариате внутренних дел СССР по следственным делам и других органов – в размере 13000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посягательства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однократной величины прожиточного минимума;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однократной величины прожиточного минимума;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одному из законных представителей, сопровождающим ребенка с инвалидностью на санаторно-курортное лечение, предоставляется единовременно в размере 70% (семидесяти процентов) от гарантированной суммы выделяемой путевки на основании заявления, с приложением подтверждающих документов о получении санаторно-курортного лечения (акт о получении санаторно-курортного лечения, счет-фактура).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среднедушевого дохода лица (семьи), производится в соответствии с Правилами исчисления совокупного дохода лица (семьи), претендующего на получение государственной адресной социальной помощи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вреда гражданину (семье) либо его имуществу вследствие стийхиного бедствия или пожара граждане в течение трех месяцев подают заявление в уполномоченный орган.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лиц с инвалидностью и участников Великой Отечественной войны предельный размер социальной помощи составляет 1000000 (один миллион)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Глубоковского района на текущий финансовый год.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34/8-VI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Глубоковского районного маслихата подлежащих признанию утратившими силу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23 мая 2014 года в газетах "Огни Прииртышья", "Ақ бұлақ", зарегистрировано в Реестре государственной регистрации нормативных правовых актов под № 3337).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октября 2014 года № 30/5-V "О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25 ноября 2014 года в информационно-правовой системе "Әділет", зарегистрировано в Реестре государственной регистрации нормативных правовых актов под № 3554).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февраля 2015 года № 33/3-V "О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17 марта 2015 года в газетах "Огни Прииртышья", "Ақ бұлақ", зарегистрировано в Реестре государственной регистрации нормативных правовых актов под № 3722).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16 июня 2015 года № 37/7-V "О внесении изменения и дополнения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17 июля 2015 года в газетах "Огни Прииртышья", "Ақ бұлақ", зарегистрировано в Реестре государственной регистрации нормативных правовых актов под № 4021).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октября 2015 года № 40/5-V "О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24 ноября 2015 года в информационно-правовой системе "Әділет", зарегистрировано в Реестре государственной регистрации нормативных правовых актов под № 4226).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12 апреля 2016 года № 2/3-VI "О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25 апреля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4507).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5 июля 2016 года № 3/8-VI "О внесении изменений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1 августа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под № 4613).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марта 2017 года № 10/7-VI "О внесении изменений и дополнений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21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4962).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8 июня 2017 года № 12/3-VI "О внесении изменений и дополнений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1 июля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5096).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15 марта 2018 года № 20/16-VI "О внесении изменений и дополнения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6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5579).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июня 2018 года № 23/7-VI "О внесении изменений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18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5-9-176).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мая 2019 года № 32/7-VI "О внесении изменений и дополнений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граждан"" (опубликовано 11 июня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5997).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