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870e4" w14:textId="5c870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28 декабря 2018 года № 32-7-VI "О бюджете Жезкентского поселкового округа Бородулихинского района на 2019–2021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23 декабря 2019 года № 44-9-VI. Зарегистрировано Департаментом юстиции Восточно-Казахстанской области 26 декабря 2019 года № 6450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28 декабря 2018 года № 32-7-VI "О бюджете Жезкентского поселкового округа Бородулихинского района на 2019–2021 годы" (зарегистрировано в Реестре государственной регистрации нормативных правовых актов за номером 5-8-195, опубликовано в Эталонном контрольном банке нормативных правовых актов Республики Казахстан в электронном виде 22 января 2019 года, в районных газетах "Пульс района", "Аудан тынысы" 25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Жезкентского поселкового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203509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43089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500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159920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затраты – 203802,4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чистое бюджетное кредитование – 0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-293,4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293,4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293,4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Предусмотреть в бюджете Жезкентского поселкового округа на 2019 год целевые текущие трансферты из республиканского бюджета в сумме 27926 тысяч тенге";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ГУ "Аппарат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области" от 23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44-9-VI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Жезкентского поселкового округа на 2019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203509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bookmarkEnd w:id="19"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203802,4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