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5bc8" w14:textId="71c5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11 октября 2019 года № 42-2-VI. Зарегистрировано Департаментом юстиции Восточно-Казахстанской области 15 октября 2019 года № 6203. Утратило силу решением Бородулихинского районного маслихата области Абай от 25 декабря 2023 года № 13-13-VIII.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Бородулихинского районного маслихата от 27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12-7-VІ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5129, опубликовано в Эталонном контрольном банке нормативных правовых актов Республики Казахстан в электронном виде 1 августа 2017 года, в районных газетах "Пульс района", "Аудан тынысы" 4 августа 2017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вывода ограниченного контингента советских войск из Демократической Республики Афганистан - 15 февраля: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расчетных показателей;";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памяти жертв политических репрессий и голода – 31 мая: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репрессий, имеющим инвалидность или являющимся пенсионерами – 4,5 месячных расчетных показателей;";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Конституции Республики Казахстан – 30 августа: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25 месячных расчетных показателей.".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