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096b" w14:textId="c1e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32-4-VI "О бюджете Новопокровского сельского округа Бородулихинского района на 2019 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апреля 2019 года № 37-4-VI. Зарегистрировано Департаментом юстиции Восточно-Казахстанской области 18 апреля 2019 года № 5870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32-4-VI "О бюджете Новопокровского сельского округа Бородулихинского района на 2019 – 2021 годы" (зарегистрировано в Реестре государственной регистрации нормативных правовых актов за номером 5-8-196,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года),следующие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41366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31458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44689,6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-3323,6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3323,6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3323,6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республиканского бюджета" заменить на "из областного бюджета";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