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6566" w14:textId="d9b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32-3-VI "О бюджете Бородулихинского сельского округа Бородулихинского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апреля 2019 года № 37-3-VI. Зарегистрировано Департаментом юстиции Восточно-Казахстанской области 11 апреля 2019 года № 5847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марта 2019 года № 36-6-VI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5800),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32-3-VI "О бюджете Бородулихинского сельского округа Бородулихинского района на 2019 – 2021 годы" (зарегистрировано в Реестре государственной регистрации нормативных правовых актов за номером 5-8-194,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года),следующие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240578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48903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191675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241062,4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484,4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484,4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Бородулихинского сельского округа на 2019 год целевые текущие трансферты из областного бюджета в сумме 110000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32-3-VI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241062,4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