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6566" w14:textId="d9b6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2018 года № 32-3-VI "О бюджете Бородулихинского сельского округа Бородулихинского района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9 апреля 2019 года № 37-3-VI. Зарегистрировано Департаментом юстиции Восточно-Казахстанской области 11 апреля 2019 года № 5847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19 марта 2019 года № 36-6-VI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2018 года № 31-2-VI "О районном бюджете на 2019-2021 годы" (зарегистрировано в Реестре государственной регистрации нормативных правовых актов за номером 5800),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2018 года № 32-3-VI "О бюджете Бородулихинского сельского округа Бородулихинского района на 2019 – 2021 годы" (зарегистрировано в Реестре государственной регистрации нормативных правовых актов за номером 5-8-194, опубликовано в Эталонном контрольном банке нормативных правовых актов Республики Казахстан в электронном виде 22 января 2019 года, в районных газетах "Пульс района", "Аудан тынысы" 25 января 2019 года),следующие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Бородулихинского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240578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48903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191675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241062,4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-484,4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484,4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484,4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Бородулихинского сельского округа на 2019 год целевые текущие трансферты из областного бюджета в сумме 110000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32-3-VI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337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241062,4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