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db46" w14:textId="754d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35/4-VІ "О бюджете Глуховского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декабря 2019 года № 47/7-VI. Зарегистрировано Департаментом юстиции Восточно-Казахстанской области 26 декабря 2019 года № 6457. Утратило силу - решением Бескарагайского районного маслихата Восточно-Казахстанской области от 16 января 2020 года № 49/5-VI.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16.01.2020 № 49/5-VI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декабря 2019 года № 46/2-VI "О внесении изменений в решение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6409),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5-7-154, опубликовано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41 099,6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34 499,6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–41 633,7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534,1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35/4-VI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