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42e6" w14:textId="08c4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24 декабря 2018 года № 34/2-VІ "О бюджете Бескарагайского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 ноября 2019 года № 43/11-VI. Зарегистрировано Департаментом юстиции Восточно-Казахстанской области 12 ноября 2019 года № 6267. Утратило силу решением Бескарагайского районного маслихата Восточно-Казахстанской области от 6 января 2020 года № 48/3-VI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5-7-152,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4 723 943,1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596 460,0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11 094,1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11 755,0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4 104 634,0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4 725 021,5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51 592,0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12 795,0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-52 670,4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52 670,4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64 387,0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12 795,0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5 715,1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34/2-VI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4723943,1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государственными учреждениями, финансируемые из местного бюджета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4725021,5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-52670,4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