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40f7" w14:textId="48b4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2018 года № 35/4-VІ "О бюджете Глуховского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10 апреля 2019 года № 37/9-VI. Зарегистрировано Департаментом юстиции Восточно-Казахстанской области 16 апреля 2019 года № 5853. Утратило силу - решением Бескарагайского районного маслихата Восточно-Казахстанской области от 16 января 2020 года № 49/5-VI.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16.01.2020 № 49/5-VI (вводится в действие с 01.01.2020)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2018 года № 35/4-VІ "О бюджете Глуховского сельского округа на 2019-2021 годы" (зарегистрировано в Реестре государственной регистрации нормативных правовых актов за номером 5-7-154, опубликовано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38 042,0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31 442,0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–38 042,0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534,1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