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8eb7" w14:textId="9688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ноября 2019 года № 41/283-VI. Зарегистрировано Департаментом юстиции Восточно-Казахстанской области 27 ноября 2019 года № 6317.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2014 года № 25/176-V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3381, опубликовано в информационно-правовой системе "Әділет" 30 июня 2014 года, в газете "Аягөз жаңалықтары" 5 июля 2014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преамбулой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войнскую службу в Афганистане или других государствах, в которых велись боевые действия – 35 месячных расчетных показателей;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- 31 мая – лицам, пострадавшим от политических репрессий - 4,5 месячных расчетных показателей.";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поселкового,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