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647d" w14:textId="e256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30 декабря 2019 года № 42/10-VI. Зарегистрировано Департаментом юстиции Восточно-Казахстанской области 9 января 2020 года № 6480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от 6 апреля 2016 года,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от 23 января 2001 года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Абайского районного маслихата от 28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22/5–VI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управлению и использованию пастбищ по Абайскому району на 2018–2019 годы" (зарегистрировано в Реестре государственной регистрации нормативных правовых актов за № 5–5–199, опубликовано в эталонном контрольном банке нормативных правовых актов Республики Казахстан в электронном виде от 10 мая 2018 года);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Абайского районного маслихата от 28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22/6–VI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5–5–141, опубликовано в эталонном контрольном банке нормативных правовых актов Республики Казахстан в электронном виде от 27 апреля 2018 года)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