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a23c" w14:textId="954a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помещения для встреч с избирателями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29 августа 2019 года № 128. Зарегистрировано Департаментом юстиции Восточно-Казахстанской области 5 сентября 2019 года № 6136. Утратило силу постановлением акимата Абайского района области Абай от 6 июня 2023 года № 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Абайского района области Абай от 06.06.2023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акиматом Абайского района 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Абайского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Абайского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29 февраля 2016 года № 34 "О предоставлении помещений кандидатам на договорной основе для встреч с избирателями по Абайскому району" (Зарегистрировано в Реестре государственной регистрации нормативных правовых актов за № 4417, опубликовано в Эталонном контрольном банке нормативных правовых актов Республики Казахстан в электронном виде от 4 марта 2016 года.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Абайского района Д. Маратулы.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2019 года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предоставляемые кандидатам для встреч с избирателями по Абайскому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встреч с кандидатами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казенного предприятия "Абайский районный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Кокбая"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Ш. Абенова"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"Основная средняя школа имени Мамая"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"Средняя школа имени М. Ауезова"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