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941f" w14:textId="0879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48/321-VI. Зарегистрировано Департаментом юстиции Восточно-Казахстанской области 22 января 2020 года № 6688. Утратило силу - решением маслихата города Семей Восточно-Казахстанской области от 29 декабря 2020 года № 62/444-VI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62/444-VI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28 746,4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28 746,4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2020 год в сумме 19 787,0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