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5693" w14:textId="0065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Чаган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декабря 2019 года № 48/330-VI. Зарегистрировано Департаментом юстиции Восточно-Казахстанской области 22 января 2020 года № 6684. Утратило силу - решением маслихата города Семей ВосточноКазахстанской области от 29 декабря 2020 года № 62/455-VI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Чаган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21 799,0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58/427-VI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2020 год в сумме 17 787,0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48/330-VI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58/427-VI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48/330-VI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48/330-VI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