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61a0" w14:textId="a6f6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29 декабря 2018 года № 33/218-VI "О бюджете поселка Шульбинск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6 декабря 2019 года № 46/300-VI. Зарегистрировано Департаментом юстиции Восточно-Казахстанской области 24 декабря 2019 года № 6436. Утратило силу решением маслихата города Семей Восточно - Казахстанской области от 30 декабря 2019 года № 48/331-VI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30.12.2019 № 48/331-VI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22 ноября 2019 года № 45/292-VI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6312), маслихат города Семей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декабря 2018 года № 33/218-VI "О бюджете поселка Шульбинск на 2019-2021 годы" (зарегистрировано в Реестре государственной регистрации нормативных правовых актов за № 5-2-205, опубликовано в Эталонном контрольном банке нормативных правовых актов Республики Казахстан в электронном виде 28 января 2019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поселка Шульбинск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43 546,0 тысяч тенге: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8 282,0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35 232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46 169,3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-2 623,3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2 623,3 тысяч тенге: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2 623,3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33/218-VI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-2 623,3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