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77e" w14:textId="c61f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33/222-VI "О бюджете Озерского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2019 года № 46/304-VI. Зарегистрировано Департаментом юстиции Восточно-Казахстанской области 24 декабря 2019 года № 6431. Утратило силу решением маслихата города Семей Восточно-Казахстанской области от 30 декабря 2019 года № 48/328-VI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45/292-VI "О внесении изменений в решение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6312),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33/222-VI "О бюджете Озерского сельского округа на 2019-2021 годы" (зарегистрировано в Реестре государственной регистрации нормативных правовых актов за № 5-2-203, опубликовано в Эталонном контрольном банке нормативных правовых актов Республики Казахстан в электронном виде 28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Озерского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40 593,0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45 927,6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-5 334,6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5 334,6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