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f0b7" w14:textId="5d3f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29 декабря 2018 года № 33/218-VI "О бюджете поселка Шульбинск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22 апреля 2019 года № 37/251-VI. Зарегистрировано Департаментом юстиции Восточно-Казахстанской области 8 мая 2019 года № 5930. Утратило силу - решением маслихата города Семей Восточно-Казахстанской области от 30 декабря 2019 года № 48/331-VI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30.12.2019 № 48/331-VI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маслихат города Семей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29 декабря 2018 года № 33/218-VI "О бюджете поселка Шульбинск на 2019-2021 годы" (зарегистрировано в Реестре государственной регистрации нормативных правовых актов за № 5-2-205, опубликовано в Эталонном контрольном банке нормативных правовых актов Республики Казахстан в электронном виде 28 января 2019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поселка Шульбинск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40 885,0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8 264,0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32 571,0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43 508,3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-2 623,3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2 623,3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2 623,3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Хазипов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37/251-VI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33/218-VI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Шульбинск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43 508,3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24 117,8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24 117,8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24 117,8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23 115,8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-2 623,3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2 623,3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