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0ea6" w14:textId="3b20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33/219-VI "О бюджете Приречного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апреля 2019 года № 37/252-VI. Зарегистрировано Департаментом юстиции Восточно-Казахстанской области 6 мая 2019 года № 5923. Утратило силу решением маслихата города Семей Восточно-Казахстанской области от 30 декабря 2019 года № 48/329-VI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33/219-VI "О бюджете Приречного сельского округа на 2019-2021 годы" (зарегистрировано в Реестре государственной регистрации нормативных правовых актов за № 5-2-204, опубликовано в Эталонном контрольном банке нормативных правовых актов Республики Казахстан в электронном виде 28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Приречного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43 036,0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35 437,0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49 341,9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-6 305,9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6 305,9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6 305,9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37/252-VI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33/219-VI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18 076,1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