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eea" w14:textId="c57c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20 сентября 2019 года № 48/2-VI. Зарегистрировано Департаментом юстиции Восточно-Казахстанской области 28 сентября 2019 года № 6176.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67 133 029,7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22 241 665,7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568 220,7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5 579 434,4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38 743 708,9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72 732 103,4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842 063,0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847 286,0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5 223,0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-6 141 136,7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6 141 136,7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11 716 283,8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28,7 %;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28,7 %.";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67 133 029,7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22 241 665,7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9 031 543,9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5 591 676,8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5 887 690,0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568 220,7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360 740,7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360 740,7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5 305 434,4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38 743 708,9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72 732 103,4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856 887,0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234 015,1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116 161,7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141 775,5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19 646 336,2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17 051 042,8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10 914 171,3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350 347,7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3 065 857,7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527 676,9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145 341,2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36 511 145,1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5 186 088,0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1 854 202,4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1 283 933,6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12 469 763,8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17 826 688,0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419 826,7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964 611,8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176 240,4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175 740,4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9 114 189,2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9 049 503,1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5 712 296,7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1 882 206,4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684 866,8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842 063,0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-6 141 136,7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6 141 136,7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