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bd79" w14:textId="ad0b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Усть-Каменогорского городского маслихата от 31 марта 2016 года № 2/3-VI "О дополнительном регламентировании порядка проведения собраний, митингов, шествий, пикетов и демонстраций в городе Усть-Каменогорск"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25 июня 2019 года № 45/11-VI. Зарегистрировано Департаментом юстиции Восточно-Казахстанской области 3 июля 2019 года № 6048. Утратило силу - решением Усть-Каменогорского городского маслихата Восточно-Казахстанской области от 30 июля 2020 года № 59/3-VI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Восточно-Казахстанской области от 30.07.2020 № 59/3-VI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совместным постановлением Восточно-Казахстанского областного акимата от 20 марта 2019 года № 87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№ 28/308-VI "О переименовании составной части города Усть-Каменогорска Восточно-Казахстанской области" (зарегистрировано в Реестре государственной регистрации нормативных правовых актов за номером 5798) Усть-Каменогорский городской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31 марта 2016 года № 2/3-VI "О дополнительном регламентировании порядка проведения собраний, митингов, шествий, пикетов и демонстраций в городе Усть-Каменогорск" (зарегистрировано в Реестре государственной регистрации нормативных правовых актов за номером 4482, опубликовано в эталонном контрольном банке нормативных правовых актов Республики Казахстан в электронном виде 25 апреля 2016 года)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Шествия и демонстрации проходят по маршруту: город Усть-Каменогорск: по проспекту Нурсултана Назарбаева от Дворца культуры металлургов по бульвару Гагарина до площади у стадиона "Восток.".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Бахыт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