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d2af" w14:textId="4c4d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27 декабря 2018 года № 38/2-VI "О бюджете города Усть-Каменогорска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8 февраля 2019 года № 40/2-VI. Зарегистрировано Управлением юстиции города Усть-Каменогорска Департамента юстиции Восточно-Казахстанской области 19 февраля 2019 года № 5-1-209.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5-1-207, опубликовано в Эталонном контрольном банке нормативных правовых актов Республики Казахстан в электронном виде 10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58 302 840,3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21 475 141,0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947 133,3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5 089 320,0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30 791 246,0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58 902 499,6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-300 000,0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300 000,0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145 986,0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145 986,0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-445 645,3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445 645,3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Екибасова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58 302 840,3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21 475 141,0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8 858 555,0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8 858 555,0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5 428 811,0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5 428 811,0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5 667 564,0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1 586 191,0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1 067 961,0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947 133,3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758 832,3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758 832,3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5 089 320,0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4 869 320,0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4 869 320,0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30 791 246,0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30 791 246,0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30 791 246,0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58 902 499,6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597 933,4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220 959,4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15 714 361,0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9 973 607,0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726 132,0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1 798 745,0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2 139 539,0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1 873 473,0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1 828 494,0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540 289,0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25 816 960,4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3 915 912,1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638 907,0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1 344 449,0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634 605,0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927 050,0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21 859 778,9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5 870 477,2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15 705 445,7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791 462,0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126 781,5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8 686 926,4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8 686 926,4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5 590 210,0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1 646 716,4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1 354 343,0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593 954,0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593 954,0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-445 645,3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