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5cd" w14:textId="013f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ноября 2019 года № 34/381-VI. Зарегистрировано Департаментом юстиции Восточно-Казахстанской области 14 ноября 2019 года № 6277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(зарегистрированным в Реестре государственной регистрации нормативных правовых актов за № 18709) Восточно-Казахстанский областной маслихат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Восточно-Казахстанской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34/381-VI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 в Восточно-Казахстанской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Восточно-Казахстанской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размещения объектов наружной (визуальной) рекламы на открытом пространстве за пределами помещений в населенных пунктах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на открытом пространстве за пределами помещений в населенных пунктах, утвержденными приказом Министра индустрии и инфраструктурного развития Республики Казахстан от 18 апреля 2019 года № 233 (зарегистрированы в Реестре государственной регистрации нормативных правовых актов за № 18562).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отношения, возникающие в процессе деятельности физических и юридических лиц, производящих, распространяющих, размещающих и использующих рекламу на территории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города областного значения,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ненадлежащая реклама - недобросовестная, недостоверная, неэтичная, заведомо ложная и скрытая реклама, в которой допущены нарушения требований к ее содержанию, времени, месту и способу распространения, размещения,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градостроительной и строительной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 </w:t>
      </w:r>
      <w:r>
        <w:rPr>
          <w:rFonts w:ascii="Times New Roman"/>
          <w:b w:val="false"/>
          <w:i w:val="false"/>
          <w:color w:val="000000"/>
          <w:sz w:val="28"/>
        </w:rPr>
        <w:t>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наружной (визуальной) рекламе не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индивидуализация технических средств обслуживания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(сведения) о культурных ценностях и (или) об объектах историко-культурного наследия, в том числе о памятниках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информация, содержащая сведения о курсах покупки и (или) продажи наличной иностранной валюты за тенге, размещаемая возле обменных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внутреннее оформление витрин и окон для внешнего визуального восприятия следующего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самовольное размещение объектов наружной (визуальной) рекламы без соответствующего уведомления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Уведомления направляются рекламораспространителями, размещающими наружную (визуальную) рекламу: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уведомлению прилагаются: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внесение платы за первый месяц размещения наружной (визуальной) рекламы в соответствии с Кодексом Республики Казахстан от 25 декабря 2017 года "О налогах и других обязательных платежах в бюджет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>)"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первый и последующие месяцы размещения наружной (визуальной) рекламы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базовыми ежемесячными ставками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размещения наружной (визуальной) рекламы по истечении срока размещения (указанного в уведомлении, срока, установленного договором) взимается плата (налог) за фактическое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производить смену изображений (плакатов) на рекламных конструкциях с заездом автотранспорта на газоны.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Наружная (визуальная) реклама и информация должна содержаться в чистоте и размещаться, не нарушая эстетический облик.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производятся за счет собственников наружной (визуальной) рекламы,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наклеивание и размещение на зданиях, заборах, павильонах ожидания городского пассажирского транспорта, опорах освещения каких-либо объявлений и информационных сообщений, наружной (визуальной) рекламы без письменного согласия собственника (ов) и (или) балансодержателя.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наклеивание и размещение каких-либо объявлений и информационных сообщений, объектов наружной (визуальной) рекламы на деревьях.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порядке и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открытом пространстве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помещений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пунктах,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открытом пространстве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пределами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 населенных пунктов 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полосы отвода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2187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(структурное подразделение местного исполнительного органа)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физического лица, контактный телефон,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 (ИИН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БИН 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адрес)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 (указать владельца наружной (визуальной) рекламы, документ, подтверждающий право собственности).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размещения, период размещения)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подтверждающий внесение платы за размещение наружной (визуальной) рекламы;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