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6e74" w14:textId="be06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29 июля 2015 года № 186 "Об утверждении регламентов государственных услуг в сфере строительной, архитектурной и градостроительной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8 апреля 2019 года № 98. Зарегистрировано Департаментом юстиции Восточно-Казахстанской области 10 апреля 2019 года № 5842.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декабря 2018 года № 949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(зарегистрированного в Реестре государственной регистрации нормативных правовых актов за номером 18129),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июля 2015 года № 186 "Об утверждении регламентов государственных услуг в сфере строительной, архитектурной и градостроительной деятельности" (зарегистрированное в Реестре государственной регистрации нормативных правовых актов за номером 4130, опубликовано в газетах "Дидар" от 22 сентября 2015 года, "Рудный Алтай" от 21 сентября 2015 года, 30 сентября 2015 года в информационно-правовой системе "Әділет")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Восточно-Казахстанской области Республики Казахстан", утвержденный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от работника Государственной корпорации и регистрация документов услугополучателя сотрудником канцелярии услугодателя, передача руководителю услугодателя. Длительность выполнения – 15 (пятнадцать) минут;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услугодателя. Длительность выполнения – 2 (два) часа;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справок по присвоению или по упразднению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 Длительность выполнения – 4 (четыре) рабочих дня;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мотивированного отказа – 1 (один) рабочий день;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услугодателя. Длительность выполнения – 1 (один) час;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услугодателя результата оказания государственной услуги курьеру Государственной корпорации. Длительность выполнения – 2 (два) часа.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портал: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(без истории/с историей) – 15 (пятнадцать) минут;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(без истории/с историей) – 15 (пятнадцать) минут;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6 (шесть) рабочих дней либо мотивированный отказ – 2 (два) рабочих дня.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Результатом процедуры (действия) по оказанию государственной услуги по действию 1, указанному в пункте 5 настоящего Регламента, является регистрация документов, которая служит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 резолюцией специалисту услугодателя, которые служат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 является рассмотрение документов специалистом услугодателя на соответствие требованиям, предусмотренным пунктами 9 и 10 Стандарта и подготовка справок о присвоении или об упразднении адреса объекта недвижимости, либо мотивированного ответа об отказе, которые служат основанием для выполнения действия 4, указанного в пункте 5 настоящего Регламента. Результатом по действию 4 является подписание результата оказания государственной услуги руководителем услугодателя, которое является основанием для выполнения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 является направление подписанного руководителем услугодателя результата курьеру Государственной корпорации.";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(действий), необходимых для оказания государственной услуги: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 работника Государственной корпорации и регистрация документов услугополучателя сотрудником канцелярии услугодателя, передача руководителю услугодателя. Длительность выполнения – 15 (пятнадцать) минут;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услугодателя. Длительность выполнения – 2 (два) часа;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справок по присвоению или по упразднению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 Длительность выполнения – 4 (четыре) рабочих дня;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мотивированного отказа – 1 (один) рабочий день;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услугодателя. Длительность выполнения – 1 (один) час;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курьеру Государственной корпорации. Длительность выполнения – 2 (два) часа.";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строительства, архитектуры и градостроительства области в установленном законодательством Республики Казахстан порядке обеспечить: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______________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определению адреса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Республики Казахстан"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6200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