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c7f4" w14:textId="d47c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города Усть-Каменогорск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марта 2019 года № 87 и решение Восточно-Казахстанского областного маслихата от 20 марта 2019 года № 28/308-VI. Зарегистрировано Департаментом юстиции Восточно-Казахстанской области 28 марта 2019 года № 57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0 марта 2019 года Восточно-Казахстанский областной акимат ПОСТАНОВЛЯЕТ и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роспект Тәуелсіздік города Усть-Каменогорска Восточно-Казахстанской области в проспект Нурсултана Назарбаев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