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4dcf" w14:textId="d794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22 сентября 2015 года № 245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марта 2019 года № 78. Зарегистрировано Департаментом юстиции Восточно-Казахстанской области 18 марта 2019 года № 5786.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января 2019 года № 30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(зарегистрированным в Реестре государственной регистрации нормативных правовых актов за номером 18246),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животноводства" от 22 сентября 2015 года № 245 (зарегистрированное в Реестре государственной регистрации нормативных правовых актов за номером 4194, опубликованное в информационно-правовой системе "Әділет" от 30 ноября 2015 года, в газетах "Дидар", "Рудный Алтай" от 31 декабря 2015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 № 245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(далее –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от28 апреля 2015 года № 3-2/378 (зарегистрированным в Реестре государственной регистрации нормативных правовых актов за номером 11284) (далее -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заявки,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развития племенного животноводства: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заявки формируются в информационно-аналитической системе (далее – ИАС), по результатам обработки внесенных данных в ИАС с учетом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утвержденным приказом Заместителя Премьер-Министра Республики Казахстан –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(зарегистрированным в Реестре государственной регистрации нормативных правовых актов за номером 17306) (далее - Правила).ИАС сверяет наличие данных, указанной услугополучателем в заявке.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данных услугополучателя критериям, указанным в приложении 2 к Правилам ИАС не формирует заявку.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заявка, подписанная ЭЦП услугополучателя, направляется для обработки в отдел района (города областного значения) автоматически;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направление отделом района (города областного значения) заявки услугополучателя посредством ИАС услугодателю, в случае соответствия заявки услугополучателя критериям,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– в течение 1 (одного) рабочего дня;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направление услугодателем услугополучателю уведомления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об одобрении заявки посредством ИАС. Длительность выполнения – в течение 1 (одного) рабочего дня после поступления заявки.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наличия средств по месяцу и направлению субсидирования, в течение 1 (одного) рабочего дня с момента одобрения заявки с учетом хронологии поступления заявок формирует сводный акт по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на оплату.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по направлениям на развитие племенного животноводства на банковские счета услугополучателей осуществляется услугодателем путем предоставления в территориальное подразделение казначейства реестра счетов к оплате в двух экземплярах и счета к оплате в течение 1 (одного) рабочего дня, в случае наличия средств по месяцу и регистрации услугополучателя в информационной системе Казначейства.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повышения продуктивности и качества продукции животноводства: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заявки формируются в ИАС, по результатам обработки внесенных данных в ИАС с учетом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заявка, подписанная ЭЦП услугополучателя, направляется для обработки в отдел района (города областного значения) автоматически;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отдел района (города областного значения) сверяет заявку услугополучателя на предмет соответствия, указанным условиям в пунктах 6 и 8 Правил, а также осуществляет сверку данных, указанных в заявке с прикрепленными в ИАС документами и при соответствии указанных данных, заявка направляется услугодателю посредством ИАС. Длительность выполнения – в течение 1 (одного) рабочего дня с момента получения заявки.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информации, указанной в заявке с информацией в прикрепленных документах, отдел района (города областного значения) в течение указанного срока направляет услугополучателю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указанием причин отказа в электронном виде посредством ИАС;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направление услугодателем услугополучателю уведомления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об одобрении заявки посредством ИАС. Длительность выполнения – в течение 1 (одного) рабочего дня после поступления заявки.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наличия средств по месяцу и направлению субсидирования, в течение 1 (одного) рабочего дня с момента одобрения заявки с учетом хронологии поступления заявок формирует сводный акт по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на оплату.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по направлениям повышение продуктивности и качества продукции животноводства на банковские счета услугополучателей осуществляется услугодателем путем предоставления в территориальное подразделение казначейства реестра счетов к оплате в двух экземплярах и счета к оплате в течение 1 (одного) рабочего дня, в случае наличия средств по месяцу и регистрации услугополучателя в информационной системе Казначейства.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2 (два) рабочих дня.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направлению развития племенного животноводства: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поданная услугополучателем заявка, которая является основанием для начала выполнения действия 2, указанного в пункте 5 настоящего Регламента.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направленная отделом района (города областного значения) заявка услугополучателя посредством ИАС услугодателю, которая служит основанием для выполнения действия 3, указанного в пункте 5 настоящего Регламента.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направление услугодателем услугополучателю уведомления об одобрении заявки посредством ИАС.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пункте 5 настоящего Регламента, является поданная услугополучателем заявка, которая является основанием для начала выполнения действия 2, указанного в пункте 5 настоящего Регламента.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сверенная на предмет соответствия и направленная отделом района (города областного значения) заявка услугополучателя посредством ИАС услугодателю, которая служит основанием для выполнения действия 3, указанного в пункте 5 настоящего Регламента.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услугодателем услугополучателю уведомления об одобрении заявки посредством ИАС.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которые, участвуют в процессе оказания государственной услуги: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района (города областного значения);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развития племенного животноводства: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формируются в ИАС, по результатам обработки внесенных данных в ИАС с учетом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ИАС сверяет наличие данных, указанной услугополучателем в заявке.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данных услугополучателя критериям, указанным в приложении 2 к Правилам ИАС не формирует заявку.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заявка, подписанная ЭЦП услугополучателя, направляется для обработки в отдел района (города областного значения) автоматически;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отделом района (города областного значения) заявки услугополучателя посредством ИАС услугодателю, в случае соответствия заявки услугополучателя критериям, согласно приложению 2 к Правилам. Длительность выполнения – в течение 1 (одного) рабочего дня;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услугодателем услугополучателю уведомления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об одобрении заявки посредством ИАС. Длительность выполнения – в течение 1 (одного) рабочего дня после поступления заявки.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наличия средств по месяцу и направлению субсидирования, в течение 1 (одного) рабочего дня с момента одобрения заявки с учетом хронологии поступления заявок формирует сводный акт по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на оплату.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по направлениям на развитие племенного животноводства на банковские счета услугополучателей осуществляется услугодателем путем предоставления в территориальное подразделение казначейства реестра счетов к оплате в двух экземплярах и счета к оплате в течение 1 (одного) рабочего дня, в случае наличия средств по месяцу и регистрации услугополучателя в информационной системе Казначейства.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повышения продуктивности и качества продукции животноводства: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формируются в ИАС, по результатам обработки внесенных данных в ИАС с учетом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заявка, подписанная ЭЦП услугополучателя, направляется для обработки в отдел района (города областного значения) автоматически;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района (города областного значения) сверяет заявку услугополучателя на предмет соответствия, указанным условиям в пунктах 6 и 8 Правил, а также осуществляет сверку данных, указанных в заявке с прикрепленными в ИАС документами и при соответствии указанных данных, заявка направляется услугодателю посредством ИАС. Длительность выполнения – в течение 1 (одного) рабочего дня с момента получения заявки.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информации, указанной в заявке с информацией в прикрепленных документах, отдел района (города областного значения) в течение указанного срока направляет услугополучателю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указанием причин отказа в электронном виде посредством ИАС;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услугодателем услугополучателю уведомления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об одобрении заявки посредством ИАС. Длительность выполнения – в течение 1 (одного) рабочего дня после поступления заявки.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наличия средств по месяцу и направлению субсидирования, в течение 1 (одного) рабочего дня с момента одобрения заявки с учетом хронологии поступления заявок формирует сводный акт по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на оплату.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по направлениям повышение продуктивности и качества продукции животноводства на банковские счета услугополучателей осуществляется услугодателем путем предоставления в территориальное подразделение казначейства реестра счетов к оплате в двух экземплярах и счета к оплате в течение 1 (одного) рабочего дня, в случае наличия средств по месяцу и регистрации услугополучателя в информационной системе Казначейства.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индивидуального/бизнес–идентификационного номера (далее – ИИН/БИН), а также пароля (осуществляется для незарегистрированных услугополучателей на портале);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процессов оказания государственной услуги размещается на веб-портале "электронного правительства", интернет ресурсе услугодателя. 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794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