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3f0d" w14:textId="c013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2018 года № 9-66-VI "О бюджетах села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18 декабря 2019 года № 20-141-VI. Зарегистрировано Департаментом юстиции Туркестанской области 25 декабря 2019 года № 5319.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11 декабря 2019 года № 19-137-VI "О внесении изменений в решение Келесского районного маслихата от 24 декабря 2018 года № 8-51-VI "О районном бюджете на 2019-2021 годы", зарегистрированного в Реестре государственной регистрации нормативных правовых актов за № 5302,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28 декабря 2018 года № 9-66-VI "О бюджетах села и сельских округов на 2019-2021 годы" (зарегистрировано в Реестре государственной регистрации нормативных правовых актов за № 4871, опубликовано 18 января 2019 года в газете "Келес келбеті" и 24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805 970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10 005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2019-2021 годы согласно приложению 2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2019-2021 годы согласно приложению 3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2019-2021 годы согласно приложению 4,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2019-2021 годы согласно приложению 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2019-2021 годы согласно приложению 6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2019-2021 годы согласно приложению 7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3 756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2019-2021 годы согласно приложению 8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3 100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2019-2021 годы согласно приложению 9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3 990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2019-2021 годы согласно приложению 10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208 875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2019-2021 годы согласно приложению 11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4 957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4 957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2019-2021 годы согласно приложению 12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97 509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52 866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