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de41" w14:textId="472d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24 декабря 2019 года № 25-142-VI. Зарегистрировано Департаментом юстиции Туркестанской области 27 декабря 2019 года № 5331.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5296, Жетысайский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41 631 634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39 972 472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41 635 986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187 814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–192 166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39-203-VI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объемы бюджетных субвенций, передаваемых из районного бюджета в бюджеты города, поселка и сельских округов в сумме 4 427 489 тысяч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Жетысай 1 246 756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306 182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309 314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410 486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161 346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Асыката 373 816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215 346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223 509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278 657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240 429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164 643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163 731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333 274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норматив распределения общей суммы поступления от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организаций нефтяного сектора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размере 15 000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2020 год размер бюджетных трансфертов на субвенции областного бюджета в бюджет района в объеме 22 637 978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2020 год, направленных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города, поселка и сельских округов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 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39-203-VI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2020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города районного значения, поселков и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 би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государственного образовательного 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Асыката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