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3b3" w14:textId="7cc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2018 года № 35-227-VІ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21 августа 2019 года № 48-298-VI. Зарегистрировано Департаментом юстиции Туркестанской области 27 августа 2019 года № 5172.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 (зарегистрировано в Реестре государственной регистрации нормативных правовых актов за № 4863, опубликовано 11 января 2019 года в газете "Шартарап-Шарайна"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19 545 512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3 037 463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16 468 939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19 731 822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10 174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