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b542" w14:textId="4cdb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28 декабря 2018 года № 36-242-VI "О бюджете города,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25 апреля 2019 года № 42-269-VI. Зарегистрировано Департаментом юстиции Туркестанской области 26 апреля 2019 года № 5001.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19 апреля 2019 года № 41-267-VІ "О внесении изменений в решение Шардаринского районного маслихата от 21 декабря 2018 года № 35-227-VІ "О районном бюджете на 2019-2021 годы", зарегистрировано в Реестре государственной регистрации нормативных правовых актов за № 4983,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28 декабря 2018 года № 36-242-VІ "О бюджете города, сельских округов на 2019-2021 годы" (зарегистрировано в Реестре государственной регистрации нормативных правовых актов за № 4888, опубликовано 18 января 2019 года в газете "Шартарап-Шарайна" и в эталонном контрольном банке нормативных правовых актов Республики Казахстан в электронном виде 24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Шардара на 2019-2021 годы согласно приложениям 1, 2 и 3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543 564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144 147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398 817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561 758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- 18 194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18 194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18 194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К.Турысбеков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106 117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4 592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4 592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Коксу на 2019-2021 годы согласно приложениям 7, 8 и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240 390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236 377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248 673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- 8 283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8 283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8 283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Узыната на 2019-2021 годы согласно приложениям 10, 11 и 12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93 445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2 332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2 332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Алатау батыр на 2019-2021 годы согласно приложениям 13, 14 и 15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155 630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177 633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- 22 003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22 003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22 003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Кызылкум на 2019-2021 годы согласно приложениям 16, 17 и 18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55 703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- 1 714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1 714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1 714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Суткент на 2019-2021 годы согласно приложениям 19, 20 и 21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74 149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- 1 894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1 894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Акшенгелди на 2019-2021 годы согласно приложениям 22, 23 и 24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100 385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1 947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Достык на 2019-2021 годы согласно приложениям 25, 26 и 27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105 018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740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Жаушыкум на 2019-2021 годы согласно приложениям 28, 29 и 30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85 080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- 1 821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1 821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2019-2021 годы согласно приложениям 31, 32 и 33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98 129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- 9 406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9 406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9 406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Шардаринского районного маслихата"в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2019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42-269-VI от 25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42-269-VI от 25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42-269-VI от 25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42-269-VI от 25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Узыната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42-269-VI от 25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42-269-VI от 25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42-269-VI от 25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42-269-VI от 25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42-269-VI от 25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42-269-VI от 25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42-269-VI от 25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