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1caf" w14:textId="31f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26 декабря 2019 года № 49/1-06. Зарегистрировано Департаментом юстиции Туркестанской области 9 января 2020 года № 5357.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18 декабря 2019 года № 48/1-06 "О районном бюджете на 2020-2022 годы", зарегистрировано в Реестре государственной регистрации нормативных правовых актов № 5346, Тюлькубасский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Акбиик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Арыс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Балыкты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Жабагылы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Жаскешу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Келтемашат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-2911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Кемербастау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Майлыкент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Машат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–46 325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Мичурина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Рыскулова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–-4508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поселкового округа Састобе на 2020-2022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–176 322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Тастумсык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поселкового округа Тюлькубас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Шакпак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руководителю аппарата Тюлькубасского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Тюлькубасского районного маслихата Туркестанской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59/1-06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