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97d3" w14:textId="2c39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2018 года № 34/1-06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26 сентября 2019 года № 44/2-06. Зарегистрировано Департаментом юстиции Туркестанской области 11 октября 2019 года № 5212.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сентября 2019 года № 42/430-VІ "О внесении изменений в решение Туркестанского областного маслихата от 12 декабря 2018 года № 33/347-VI "Об областном бюджете на 2019-2021 годы", зарегистрировано в Реестре государственной регистрации нормативных правовых актов за № 5181,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2018 года № 34/1-06 "О районном бюджете на 2019-2021 годы" (зарегистрировано в Реестре государственной регистрации нормативных правовых актов за № 4848, опубликовано 28 декабря 2018 года в газете "Шамшырак" и в эталонном контрольном банке нормативных правовых актов Республики Казахстан в электронном виде 14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24348957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–2526380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21788849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24394507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-17223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28327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45550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порядке, установленном законодательными актами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