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97d3" w14:textId="2c39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21 декабря 2018 года № 34/1-06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26 сентября 2019 года № 44/2-06. Зарегистрировано Департаментом юстиции Туркестанской области 11 октября 2019 года № 5212.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сентября 2019 года № 42/430-VІ "О внесении изменений в решение Туркестанского областного маслихата от 12 декабря 2018 года № 33/347-VI "Об областном бюджете на 2019-2021 годы", зарегистрировано в Реестре государственной регистрации нормативных правовых актов за № 5181,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декабря 2018 года № 34/1-06 "О районном бюджете на 2019-2021 годы" (зарегистрировано в Реестре государственной регистрации нормативных правовых актов за № 4848, опубликовано 28 декабря 2018 года в газете "Шамшырак" и в эталонном контрольном банке нормативных правовых актов Республики Казахстан в электронном виде 14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24348957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–2526380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21788849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24394507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-17223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28327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45550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Тюлькубасского районного маслихата" в порядке, установленном законодательными актами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центр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