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65c" w14:textId="2aa9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2018 года № 34/1-06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17 апреля 2019 года № 38/1-06. Зарегистрировано Департаментом юстиции Туркестанской области 23 апреля 2019 года № 4991.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37/376-VІ "О внесении изменений и дополнений в решение Туркестанского областного маслихата 12 декабря 2018 года № 33/347-VІ "Об областном бюджете на 2019-2021 годы", зарегистрировано в Реестре государственной регистрации нормативных правовых актов за № 4966,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2018 года № 34/1-06 "О районном бюджете на 2019-2021 годы" (зарегистрировано в Реестре государственной регистрации нормативных правовых актов за № 4848, опубликовано 28 декабря 2018 года в газете "Шамшырак" и в эталонном контрольном банке нормативных правовых актов Республики Казахстан в электронном виде 14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17165246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–2333380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14798138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17210796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-17223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-28327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28327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45550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предусмотрены целевые текущие трансферты бюджетам районного значения, села, поселка, сельского округа,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районного значения, села, поселка, сельского округа осуществляется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