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c0a9" w14:textId="c26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июня 2019 года № 251. Зарегистрировано Департаментом юстиции Туркестанской области 3 июля 2019 года № 5121. Утратило силу решением Созакского районного маслихата Туркестанской области от 2 сентября 2020 года №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02.09.2020 № 351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настаящего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кадендарных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