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61d" w14:textId="4701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 февраля 2019 года № 37. Зарегистрировано Департаментом юстиции Туркестанской области 7 февраля 2019 года № 4901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Казахстан", подпунктом 3) 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 виды и правила поощрений граждан, участвующих в обеспечении общественного порядка в Созакском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размеры поощрений граждан, участвующих в обеспечении общественного порядка в Созакском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Айдарбекова.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Туркестанской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___________Б. 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январь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февраля 2019 года № 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 поощрений граждан, участвующих в обеспечении общественного порядка в Созакском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Созакском районе.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связанным с контрольными и надзорными функциями,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Отделом полиции Созакского района департамента полиции Туркестанской области (далее – отдел полиции).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поощрений граждан, принимающих активное участие в охране общественного порядка: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ценный подарок.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и приобретения ценного подарка дополнительно издается приказ начальника отдела полиции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и приобретение ценного подарка производится отделом полиции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почетной грамоты Созакского района, денежного вознаграждения, ценного подарка гражданам за вклад в обеспечение общественного порядка осуществляется отделом полиции в торжественной обстановке.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февраля 2019 года № 37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Созакском районе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Денежное вознаграждение в размере, не превышающем 10 кратного месячного расчетного показателя.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Ценный подарок в стоимости, не превышающий 10 кратного месячного расчетного показателя.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