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32f" w14:textId="213b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2018 года № 32-308-VI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24 сентября 2019 года № 42-395-VI. Зарегистрировано Департаментом юстиции Туркестанской области 2 октября 2019 года № 5189.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за №42/430-VI "О внесении изменений в решение Туркестанского областного маслихата от 12 декабря 2018 года №33/347-VI "Об областном бюджете на 2019-2021 годы", зарегистрированного в Реестре государственной регистрации нормативных правовых актов за №5181,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2018 года №32-308-VI "О районном бюджете на 2019-2021 годы" (зарегистрировано в Реестре государственной регистрации нормативных правовых актов за №4582, опубликовано 11 января 2019 года в газете "Сарыағаш"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55 958 325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3 487 830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133 136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52 280 613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56 177 279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218 954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42-395-VI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55 958 325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3 487 830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1 977 604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56 177 279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15 746 741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14 024 040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13 914 406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7 118 068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7 118 068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7 282 973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42-395-VI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города районного значения, села, поселка и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