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4b44" w14:textId="bc14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24 декабря 2018 года № 35-227/VІ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23 апреля 2019 года № 41-262/VI. Зарегистрировано Департаментом юстиции Туркестанской области 26 апреля 2019 года № 5002.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№ 37/376-VІ "О внесении изменений и дополнении в решение Туркестанского областного маслихата от 12 декабря 2018 года № 33/347-VІ "Об областном бюджете на 2019-2021 годы", зарегистрировано в Реестре государственной регистрации нормативных правовых актов за № 4966,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24 декабря 2018 года № 35-227/VІ "О районном бюджете на 2019-2021 годы" (зарегистрировано в Реестре государственной регистрации нормативных правовых актов за № 4850, опубликовано 4 января 2019 года в газете "Пульс Сайрама"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31 291 680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2 889 055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28 372 395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31 458 090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4 277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- 170 687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170 687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166 410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Зиятаев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41-262/VІ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