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30c8" w14:textId="81a3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22 апреля 2019 года № 39-249/VI. Зарегистрировано Департаментом юстиции Туркестанской области 26 апреля 2019 года № 5000. Утратило силу решением Сайрамского районного маслихата Туркестанской области от 3 декабря 2020 года № 58-361/VI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03.12.2020 № 58-361/VI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соттветствии с земельным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Аликулов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