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ff2b" w14:textId="7d7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19 июня 2019 года № 312. Зарегистрировано Департаментом юстиции Туркестанской области 24 июня 2019 года № 5091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правила поощрений граждан, участвующих в обеспечении общественного порядка в Ордабасынском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размеры поощрений граждан, участвующих в обеспечении общественного порядка в Ордабасынском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Ордабасынского района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Ордабасынского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Абдикулов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"Отдела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Туркестанской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 Б. Селтанов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июнь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Июнь 2019 года № 312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 поощрений граждан, участвующих в обеспечении общественного порядка в Ордабасынском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Ордабасынском районе.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Ордабасынского района департамента полиции Туркестанской области" (далее – отдел полиции).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поощрении граждан, принимающих активное участие в охране общественного порядка: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ценный подарок.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и приобретения ценного подарка дополнительно издается приказ начальника отдела полиции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и приобретение ценного подарка производится отделом полиции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на выплату поощрений предусматриваются из областного бюджета, бюджетной программой Департамента полиции Туркестанской области "Поощрение граждан, участвующих в охране общественного порядка".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Ордабасынского района, денежного вознаграждения, ценного подарка гражданам за вклад в обеспечение общественного порядка осуществляется отделом полиции в торжественной обстановке.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Июнь 2019 года № 312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Ордабасынском районе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Денежное вознаграждение в размере, не превышающем 10 кратного месячного расчетного показателя.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Ценный подарок в стоимости, не превышающий 10 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