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4b51" w14:textId="fc94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17 апреля 2019 года № 42/4. Зарегистрировано Департаментом юстиции Туркестанской области 30 апреля 2019 года № 5018. Утратило силу решением Ордабасинского районного маслихата Туркестанской области от 14 сентября 2020 года № 67/2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14.09.2020 № 67/2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Ордабасинского районного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